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0EA" w:rsidRDefault="004340EA" w:rsidP="004340EA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-574040</wp:posOffset>
            </wp:positionV>
            <wp:extent cx="1224280" cy="12160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4340EA" w:rsidRDefault="004340EA" w:rsidP="004340EA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4340EA" w:rsidRDefault="004340EA" w:rsidP="004340EA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4340EA" w:rsidRDefault="004340EA" w:rsidP="004340EA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4340EA" w:rsidRDefault="004340EA" w:rsidP="004340EA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‘Promoting 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Defence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Cooperation for a Dynamic ASEAN Community’</w:t>
      </w:r>
    </w:p>
    <w:p w:rsidR="00E9643D" w:rsidRPr="00822650" w:rsidRDefault="00E9643D" w:rsidP="004340E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bidi="ar-SA"/>
        </w:rPr>
      </w:pPr>
    </w:p>
    <w:p w:rsidR="00822650" w:rsidRDefault="00673A2A" w:rsidP="009E0B6B">
      <w:pPr>
        <w:spacing w:after="0" w:line="240" w:lineRule="auto"/>
        <w:jc w:val="center"/>
        <w:rPr>
          <w:rFonts w:ascii="Arial" w:hAnsi="Arial" w:cs="Arial"/>
          <w:b/>
          <w:sz w:val="28"/>
          <w:lang w:bidi="ar-SA"/>
        </w:rPr>
      </w:pPr>
      <w:r w:rsidRPr="00673A2A">
        <w:rPr>
          <w:rFonts w:ascii="Arial" w:hAnsi="Arial" w:cs="Arial"/>
          <w:b/>
          <w:sz w:val="28"/>
          <w:lang w:bidi="ar-SA"/>
        </w:rPr>
        <w:t>ASEAN DEFENCE SENIOR OFFICIALS’ MEETING-PLUS</w:t>
      </w:r>
    </w:p>
    <w:p w:rsidR="00673A2A" w:rsidRPr="00673A2A" w:rsidRDefault="00673A2A" w:rsidP="009E0B6B">
      <w:pPr>
        <w:spacing w:after="0" w:line="240" w:lineRule="auto"/>
        <w:jc w:val="center"/>
        <w:rPr>
          <w:rFonts w:ascii="Arial" w:hAnsi="Arial" w:cs="Arial"/>
          <w:b/>
          <w:sz w:val="28"/>
          <w:lang w:bidi="ar-SA"/>
        </w:rPr>
      </w:pPr>
      <w:r w:rsidRPr="00673A2A">
        <w:rPr>
          <w:rFonts w:ascii="Arial" w:hAnsi="Arial" w:cs="Arial"/>
          <w:b/>
          <w:sz w:val="28"/>
          <w:lang w:bidi="ar-SA"/>
        </w:rPr>
        <w:t>(ADSOM-Plus)</w:t>
      </w:r>
    </w:p>
    <w:p w:rsidR="00673A2A" w:rsidRPr="00673A2A" w:rsidRDefault="00517383" w:rsidP="009E0B6B">
      <w:pPr>
        <w:spacing w:line="240" w:lineRule="auto"/>
        <w:jc w:val="center"/>
        <w:rPr>
          <w:rFonts w:ascii="Arial" w:hAnsi="Arial" w:cs="Arial"/>
          <w:b/>
          <w:sz w:val="28"/>
          <w:lang w:bidi="ar-SA"/>
        </w:rPr>
      </w:pPr>
      <w:r>
        <w:rPr>
          <w:rFonts w:ascii="Arial" w:hAnsi="Arial" w:cs="Arial"/>
          <w:b/>
          <w:sz w:val="28"/>
          <w:lang w:bidi="ar-SA"/>
        </w:rPr>
        <w:t xml:space="preserve">Lao Plaza Hotel, </w:t>
      </w:r>
      <w:r w:rsidR="00673A2A" w:rsidRPr="00673A2A">
        <w:rPr>
          <w:rFonts w:ascii="Arial" w:hAnsi="Arial" w:cs="Arial"/>
          <w:b/>
          <w:sz w:val="28"/>
          <w:lang w:bidi="ar-SA"/>
        </w:rPr>
        <w:t>Vientiane, L</w:t>
      </w:r>
      <w:bookmarkStart w:id="0" w:name="_GoBack"/>
      <w:bookmarkEnd w:id="0"/>
      <w:r w:rsidR="00673A2A" w:rsidRPr="00673A2A">
        <w:rPr>
          <w:rFonts w:ascii="Arial" w:hAnsi="Arial" w:cs="Arial"/>
          <w:b/>
          <w:sz w:val="28"/>
          <w:lang w:bidi="ar-SA"/>
        </w:rPr>
        <w:t>ao PDR, 23-25 April 2016</w:t>
      </w:r>
    </w:p>
    <w:p w:rsidR="00673A2A" w:rsidRPr="00673A2A" w:rsidRDefault="00673A2A" w:rsidP="009E0B6B">
      <w:pPr>
        <w:spacing w:after="120" w:line="240" w:lineRule="auto"/>
        <w:jc w:val="center"/>
        <w:rPr>
          <w:rFonts w:ascii="Arial" w:hAnsi="Arial" w:cs="Arial"/>
          <w:b/>
          <w:sz w:val="28"/>
          <w:u w:val="single"/>
          <w:lang w:bidi="ar-SA"/>
        </w:rPr>
      </w:pPr>
      <w:r w:rsidRPr="00673A2A">
        <w:rPr>
          <w:rFonts w:ascii="Arial" w:hAnsi="Arial" w:cs="Arial"/>
          <w:b/>
          <w:sz w:val="28"/>
          <w:u w:val="single"/>
          <w:lang w:bidi="ar-SA"/>
        </w:rPr>
        <w:t>Provisional Agenda</w:t>
      </w:r>
    </w:p>
    <w:p w:rsidR="00673A2A" w:rsidRPr="00673A2A" w:rsidRDefault="00673A2A" w:rsidP="00673A2A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lang w:bidi="ar-SA"/>
        </w:rPr>
      </w:pP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Opening Remarks by the Chair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Adoption of Agenda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Report of Recent Developments in ASEAN (ASEAN Secretariat)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Report of the ASEAN Defence Senior Officials’ Meeting-Plus Working Group (ADSOM-Plus WG) in </w:t>
      </w:r>
      <w:proofErr w:type="spellStart"/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Luang</w:t>
      </w:r>
      <w:proofErr w:type="spellEnd"/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 </w:t>
      </w:r>
      <w:proofErr w:type="spellStart"/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Prabang</w:t>
      </w:r>
      <w:proofErr w:type="spellEnd"/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, 22-24 February 2016 by ADSOM-Plus WG Chair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Exchange of Views on Regional and International Security and Defence Issues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Progress Report of the ADMM-Plus Experts Working Groups (EWGs): </w:t>
      </w:r>
    </w:p>
    <w:p w:rsidR="00673A2A" w:rsidRPr="007D79F8" w:rsidRDefault="00673A2A" w:rsidP="00822650">
      <w:pPr>
        <w:numPr>
          <w:ilvl w:val="1"/>
          <w:numId w:val="3"/>
        </w:numPr>
        <w:spacing w:line="240" w:lineRule="auto"/>
        <w:ind w:left="1170" w:hanging="63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ADMM-Plus Experts’ Working Group (EWG) on Humanitarian  Assistance and Disaster Relief (HADR) (Laos-Japan)</w:t>
      </w:r>
    </w:p>
    <w:p w:rsidR="006619E7" w:rsidRPr="007D79F8" w:rsidRDefault="006619E7" w:rsidP="006619E7">
      <w:pPr>
        <w:numPr>
          <w:ilvl w:val="1"/>
          <w:numId w:val="3"/>
        </w:numPr>
        <w:spacing w:line="240" w:lineRule="auto"/>
        <w:ind w:left="1170" w:hanging="63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ADMM-Plus EWG on Military Medicine (MM) (Thailand-Russia)</w:t>
      </w:r>
    </w:p>
    <w:p w:rsidR="00673A2A" w:rsidRPr="007D79F8" w:rsidRDefault="00673A2A" w:rsidP="00822650">
      <w:pPr>
        <w:numPr>
          <w:ilvl w:val="1"/>
          <w:numId w:val="3"/>
        </w:numPr>
        <w:spacing w:line="240" w:lineRule="auto"/>
        <w:ind w:left="1170" w:hanging="63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ADMM-Plus EWG on Maritime Security (MS) (Brunei-New Zealand)</w:t>
      </w:r>
    </w:p>
    <w:p w:rsidR="00822650" w:rsidRPr="007D79F8" w:rsidRDefault="00673A2A" w:rsidP="00822650">
      <w:pPr>
        <w:numPr>
          <w:ilvl w:val="1"/>
          <w:numId w:val="3"/>
        </w:numPr>
        <w:spacing w:line="240" w:lineRule="auto"/>
        <w:ind w:left="1170" w:hanging="63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ADMM-Plus EWG on Counter Terrorism (CT) (Singapore-Australia)</w:t>
      </w:r>
    </w:p>
    <w:p w:rsidR="00822650" w:rsidRPr="007D79F8" w:rsidRDefault="00673A2A" w:rsidP="00822650">
      <w:pPr>
        <w:numPr>
          <w:ilvl w:val="1"/>
          <w:numId w:val="3"/>
        </w:numPr>
        <w:spacing w:line="240" w:lineRule="auto"/>
        <w:ind w:left="1170" w:hanging="63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ADMM-Plus EWG on Peacekeeping Operations (PKO) </w:t>
      </w: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ab/>
      </w: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ab/>
      </w: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ab/>
        <w:t>(Cambodia-Republic of Korea)</w:t>
      </w:r>
    </w:p>
    <w:p w:rsidR="00673A2A" w:rsidRPr="007D79F8" w:rsidRDefault="00673A2A" w:rsidP="00822650">
      <w:pPr>
        <w:numPr>
          <w:ilvl w:val="1"/>
          <w:numId w:val="3"/>
        </w:numPr>
        <w:spacing w:line="240" w:lineRule="auto"/>
        <w:ind w:left="1170" w:hanging="63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ADMM-Plus EWG on H</w:t>
      </w:r>
      <w:r w:rsidR="00822650" w:rsidRPr="007D79F8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umanitarian Mine Action (HMA) </w:t>
      </w: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(Viet Nam-India)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Consideration of the Co-Chairs of the ADMM-Plus EWGs in the 3</w:t>
      </w:r>
      <w:r w:rsidRPr="007D79F8">
        <w:rPr>
          <w:rFonts w:ascii="Arial" w:eastAsia="Times New Roman" w:hAnsi="Arial" w:cs="Arial"/>
          <w:bCs/>
          <w:sz w:val="24"/>
          <w:szCs w:val="24"/>
          <w:vertAlign w:val="superscript"/>
          <w:lang w:bidi="ar-SA"/>
        </w:rPr>
        <w:t>rd</w:t>
      </w: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 Cycle (April 2017-April 2020)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Other Matters</w:t>
      </w:r>
    </w:p>
    <w:p w:rsidR="00673A2A" w:rsidRPr="007D79F8" w:rsidRDefault="00673A2A" w:rsidP="00673A2A">
      <w:pPr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7D79F8">
        <w:rPr>
          <w:rFonts w:ascii="Arial" w:eastAsia="Times New Roman" w:hAnsi="Arial" w:cs="Arial"/>
          <w:bCs/>
          <w:sz w:val="24"/>
          <w:szCs w:val="24"/>
          <w:lang w:bidi="ar-SA"/>
        </w:rPr>
        <w:t>Closing Remarks by the Chair</w:t>
      </w:r>
    </w:p>
    <w:sectPr w:rsidR="00673A2A" w:rsidRPr="007D79F8" w:rsidSect="007D79F8">
      <w:headerReference w:type="default" r:id="rId9"/>
      <w:footerReference w:type="default" r:id="rId10"/>
      <w:pgSz w:w="11907" w:h="16839" w:code="9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3A9" w:rsidRDefault="006E43A9" w:rsidP="00E9643D">
      <w:pPr>
        <w:spacing w:after="0" w:line="240" w:lineRule="auto"/>
      </w:pPr>
      <w:r>
        <w:separator/>
      </w:r>
    </w:p>
  </w:endnote>
  <w:endnote w:type="continuationSeparator" w:id="0">
    <w:p w:rsidR="006E43A9" w:rsidRDefault="006E43A9" w:rsidP="00E9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F60" w:rsidRDefault="00B84F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3A9" w:rsidRDefault="006E43A9" w:rsidP="00E9643D">
      <w:pPr>
        <w:spacing w:after="0" w:line="240" w:lineRule="auto"/>
      </w:pPr>
      <w:r>
        <w:separator/>
      </w:r>
    </w:p>
  </w:footnote>
  <w:footnote w:type="continuationSeparator" w:id="0">
    <w:p w:rsidR="006E43A9" w:rsidRDefault="006E43A9" w:rsidP="00E9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43D" w:rsidRDefault="00BE0EDC" w:rsidP="00E9643D">
    <w:pPr>
      <w:pStyle w:val="Header"/>
      <w:jc w:val="right"/>
    </w:pPr>
    <w:r>
      <w:t>As of 23</w:t>
    </w:r>
    <w:r w:rsidR="00E9643D">
      <w:t>/02/2016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D3629"/>
    <w:multiLevelType w:val="multilevel"/>
    <w:tmpl w:val="D72681C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12FD6"/>
    <w:multiLevelType w:val="multilevel"/>
    <w:tmpl w:val="99FE1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0DF05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5B"/>
    <w:rsid w:val="000047DD"/>
    <w:rsid w:val="000E2309"/>
    <w:rsid w:val="00245DAD"/>
    <w:rsid w:val="002968D4"/>
    <w:rsid w:val="00344B55"/>
    <w:rsid w:val="0034600A"/>
    <w:rsid w:val="0036048C"/>
    <w:rsid w:val="0036065B"/>
    <w:rsid w:val="00403734"/>
    <w:rsid w:val="004340EA"/>
    <w:rsid w:val="00480992"/>
    <w:rsid w:val="00517383"/>
    <w:rsid w:val="00547095"/>
    <w:rsid w:val="005A6FD1"/>
    <w:rsid w:val="005B3873"/>
    <w:rsid w:val="00621E0B"/>
    <w:rsid w:val="006619E7"/>
    <w:rsid w:val="00673A2A"/>
    <w:rsid w:val="006D335B"/>
    <w:rsid w:val="006E43A9"/>
    <w:rsid w:val="00751781"/>
    <w:rsid w:val="007A56C6"/>
    <w:rsid w:val="007D79F8"/>
    <w:rsid w:val="007E7774"/>
    <w:rsid w:val="00804648"/>
    <w:rsid w:val="00822650"/>
    <w:rsid w:val="00856D2A"/>
    <w:rsid w:val="008C17EC"/>
    <w:rsid w:val="00915032"/>
    <w:rsid w:val="009E0B6B"/>
    <w:rsid w:val="00A476EA"/>
    <w:rsid w:val="00A71547"/>
    <w:rsid w:val="00AF1395"/>
    <w:rsid w:val="00B33652"/>
    <w:rsid w:val="00B366AB"/>
    <w:rsid w:val="00B431FF"/>
    <w:rsid w:val="00B56061"/>
    <w:rsid w:val="00B75275"/>
    <w:rsid w:val="00B76FC6"/>
    <w:rsid w:val="00B84F60"/>
    <w:rsid w:val="00B95D44"/>
    <w:rsid w:val="00BE0EDC"/>
    <w:rsid w:val="00C11ECD"/>
    <w:rsid w:val="00D4138F"/>
    <w:rsid w:val="00DA0A42"/>
    <w:rsid w:val="00DB67A0"/>
    <w:rsid w:val="00DC24C9"/>
    <w:rsid w:val="00DC790E"/>
    <w:rsid w:val="00E9643D"/>
    <w:rsid w:val="00ED58C8"/>
    <w:rsid w:val="00F24254"/>
    <w:rsid w:val="00FB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6086982-6ED9-41EE-B2D5-CF21DFED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5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E9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43D"/>
  </w:style>
  <w:style w:type="paragraph" w:styleId="Footer">
    <w:name w:val="footer"/>
    <w:basedOn w:val="Normal"/>
    <w:link w:val="FooterChar"/>
    <w:uiPriority w:val="99"/>
    <w:unhideWhenUsed/>
    <w:rsid w:val="00E9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43D"/>
  </w:style>
  <w:style w:type="paragraph" w:styleId="ListParagraph">
    <w:name w:val="List Paragraph"/>
    <w:basedOn w:val="Normal"/>
    <w:uiPriority w:val="34"/>
    <w:qFormat/>
    <w:rsid w:val="0036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BA5BF-F987-4B8A-9FB2-F8BC0CA65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2016-03-04T17:16:00Z</cp:lastPrinted>
  <dcterms:created xsi:type="dcterms:W3CDTF">2016-03-02T10:10:00Z</dcterms:created>
  <dcterms:modified xsi:type="dcterms:W3CDTF">2016-03-04T17:39:00Z</dcterms:modified>
</cp:coreProperties>
</file>