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 w:rsidRPr="0062076D">
        <w:rPr>
          <w:rFonts w:ascii="Calibri" w:hAnsi="Calibri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2302773</wp:posOffset>
            </wp:positionH>
            <wp:positionV relativeFrom="paragraph">
              <wp:posOffset>-717801</wp:posOffset>
            </wp:positionV>
            <wp:extent cx="1224280" cy="12160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62076D" w:rsidRP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 w:rsidRPr="0062076D">
        <w:rPr>
          <w:rFonts w:ascii="Calibri" w:hAnsi="Calibri" w:cs="Arial"/>
          <w:sz w:val="20"/>
          <w:szCs w:val="20"/>
        </w:rPr>
        <w:t>Turning Vision into Reality</w:t>
      </w:r>
    </w:p>
    <w:p w:rsidR="0062076D" w:rsidRPr="0062076D" w:rsidRDefault="0062076D" w:rsidP="0062076D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62076D" w:rsidRPr="0062076D" w:rsidRDefault="0062076D" w:rsidP="0062076D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r w:rsidRPr="0062076D">
        <w:rPr>
          <w:rFonts w:ascii="Calibri" w:hAnsi="Calibri" w:cs="Arial"/>
          <w:sz w:val="20"/>
          <w:szCs w:val="20"/>
        </w:rPr>
        <w:t>for a Dynamic ASEAN Community</w:t>
      </w:r>
    </w:p>
    <w:p w:rsidR="0062076D" w:rsidRPr="0062076D" w:rsidRDefault="0062076D" w:rsidP="0062076D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 w:rsidRPr="0062076D">
        <w:rPr>
          <w:rFonts w:ascii="Calibri" w:hAnsi="Calibri" w:cs="Arial"/>
          <w:b/>
          <w:bCs/>
          <w:sz w:val="28"/>
        </w:rPr>
        <w:t>Laos 2016</w:t>
      </w:r>
    </w:p>
    <w:p w:rsidR="0062076D" w:rsidRPr="0062076D" w:rsidRDefault="0062076D" w:rsidP="0062076D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 w:rsidRPr="0062076D">
        <w:rPr>
          <w:rFonts w:ascii="Calibri" w:hAnsi="Calibri" w:cs="Arial"/>
          <w:b/>
          <w:bCs/>
          <w:sz w:val="24"/>
          <w:szCs w:val="24"/>
        </w:rPr>
        <w:t>‘Promoting Defence Cooperation for a Dynamic ASEAN Community’</w:t>
      </w:r>
    </w:p>
    <w:p w:rsidR="00E9643D" w:rsidRPr="0036048C" w:rsidRDefault="00E9643D" w:rsidP="00E9643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bidi="ar-SA"/>
        </w:rPr>
      </w:pPr>
    </w:p>
    <w:p w:rsidR="0036048C" w:rsidRPr="0036048C" w:rsidRDefault="0036048C" w:rsidP="0036048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bidi="ar-SA"/>
        </w:rPr>
      </w:pPr>
      <w:r w:rsidRPr="0036048C">
        <w:rPr>
          <w:rFonts w:ascii="Arial" w:eastAsia="Times New Roman" w:hAnsi="Arial" w:cs="Arial"/>
          <w:b/>
          <w:sz w:val="28"/>
          <w:lang w:bidi="ar-SA"/>
        </w:rPr>
        <w:t xml:space="preserve">ASEAN Defence Senior Officials’ Meeting (ADSOM) </w:t>
      </w:r>
    </w:p>
    <w:p w:rsidR="0036048C" w:rsidRPr="0036048C" w:rsidRDefault="0036048C" w:rsidP="0036048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bidi="ar-SA"/>
        </w:rPr>
      </w:pPr>
      <w:r w:rsidRPr="0036048C">
        <w:rPr>
          <w:rFonts w:ascii="Arial" w:eastAsia="Times New Roman" w:hAnsi="Arial" w:cs="Arial"/>
          <w:b/>
          <w:sz w:val="28"/>
          <w:lang w:bidi="ar-SA"/>
        </w:rPr>
        <w:t>Vientiane, Lao PDR, 22-23 April 2016</w:t>
      </w:r>
    </w:p>
    <w:p w:rsidR="0036048C" w:rsidRPr="0036048C" w:rsidRDefault="0036048C" w:rsidP="0036048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lang w:bidi="ar-SA"/>
        </w:rPr>
      </w:pPr>
    </w:p>
    <w:p w:rsidR="0036048C" w:rsidRDefault="0036048C" w:rsidP="0036048C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u w:val="single"/>
          <w:lang w:bidi="ar-SA"/>
        </w:rPr>
      </w:pPr>
      <w:r w:rsidRPr="0036048C">
        <w:rPr>
          <w:rFonts w:ascii="Arial" w:eastAsia="Times New Roman" w:hAnsi="Arial" w:cs="Arial"/>
          <w:b/>
          <w:sz w:val="28"/>
          <w:u w:val="single"/>
          <w:lang w:bidi="ar-SA"/>
        </w:rPr>
        <w:t>Provisional Agenda</w:t>
      </w:r>
    </w:p>
    <w:p w:rsidR="002A40A7" w:rsidRPr="0036048C" w:rsidRDefault="002A40A7" w:rsidP="0036048C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u w:val="single"/>
          <w:lang w:bidi="ar-SA"/>
        </w:rPr>
      </w:pPr>
    </w:p>
    <w:p w:rsidR="002A40A7" w:rsidRDefault="002A40A7" w:rsidP="002A40A7">
      <w:pPr>
        <w:numPr>
          <w:ilvl w:val="0"/>
          <w:numId w:val="2"/>
        </w:numPr>
        <w:spacing w:after="120" w:line="24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Opening Remarks by the Chair</w:t>
      </w:r>
    </w:p>
    <w:p w:rsidR="002A40A7" w:rsidRDefault="002A40A7" w:rsidP="002A40A7">
      <w:pPr>
        <w:numPr>
          <w:ilvl w:val="0"/>
          <w:numId w:val="2"/>
        </w:numPr>
        <w:spacing w:after="120" w:line="24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AA73F2">
        <w:rPr>
          <w:rFonts w:ascii="Arial" w:eastAsia="Times New Roman" w:hAnsi="Arial" w:cs="Arial"/>
          <w:bCs/>
          <w:sz w:val="24"/>
          <w:szCs w:val="24"/>
          <w:lang w:bidi="ar-SA"/>
        </w:rPr>
        <w:t>Adoption of Agenda</w:t>
      </w:r>
    </w:p>
    <w:p w:rsidR="002A40A7" w:rsidRPr="00AA73F2" w:rsidRDefault="002A40A7" w:rsidP="002A40A7">
      <w:pPr>
        <w:numPr>
          <w:ilvl w:val="0"/>
          <w:numId w:val="2"/>
        </w:numPr>
        <w:spacing w:after="120" w:line="24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AA73F2">
        <w:rPr>
          <w:rFonts w:ascii="Arial" w:eastAsia="Times New Roman" w:hAnsi="Arial" w:cs="Arial"/>
          <w:bCs/>
          <w:sz w:val="24"/>
          <w:szCs w:val="24"/>
          <w:lang w:bidi="ar-SA"/>
        </w:rPr>
        <w:t>Report of the ASEAN Defence Senior Officials’ Meeting Working Group (ADSOM WG) in LuangPrabang Province, 19-22 February 2016 by ADSOM WG Chair</w:t>
      </w:r>
    </w:p>
    <w:p w:rsidR="002A40A7" w:rsidRPr="00564C23" w:rsidRDefault="002A40A7" w:rsidP="002A40A7">
      <w:pPr>
        <w:numPr>
          <w:ilvl w:val="0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Progress of ASEAN Defence Cooperation on: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ASEAN Defence Establishments and Civil Society Organisations (CSOs) Cooperation on Non-Traditional Security (Thailand)</w:t>
      </w:r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ASEAN Peacekeeping Centers Network (APCN) (Cambodia)</w:t>
      </w:r>
    </w:p>
    <w:p w:rsidR="002A40A7" w:rsidRPr="00564C23" w:rsidRDefault="002A40A7" w:rsidP="002A40A7">
      <w:pPr>
        <w:numPr>
          <w:ilvl w:val="2"/>
          <w:numId w:val="2"/>
        </w:numPr>
        <w:spacing w:after="120" w:line="240" w:lineRule="auto"/>
        <w:ind w:firstLine="126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APCN Future Leaders’ Programme (Indonesia)</w:t>
      </w:r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ASEAN Defence Industry Collaboration (ADIC) (Laos)</w:t>
      </w:r>
    </w:p>
    <w:p w:rsidR="002A40A7" w:rsidRPr="00564C23" w:rsidRDefault="002A40A7" w:rsidP="002A40A7">
      <w:pPr>
        <w:numPr>
          <w:ilvl w:val="1"/>
          <w:numId w:val="2"/>
        </w:numPr>
        <w:tabs>
          <w:tab w:val="left" w:pos="1440"/>
        </w:tabs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ASEAN Defence Interaction Programme (ADIP) (Brunei)</w:t>
      </w:r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ADMM Logistics Support Framework (ALSF) (Brunei)</w:t>
      </w:r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ADMM Direct Communications Link (DCL) (Brunei)</w:t>
      </w:r>
      <w:bookmarkStart w:id="0" w:name="_GoBack"/>
      <w:bookmarkEnd w:id="0"/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ASEAN Militaries Ready Group (AMRG) (Malaysia)</w:t>
      </w:r>
    </w:p>
    <w:p w:rsidR="002A40A7" w:rsidRPr="00564C23" w:rsidRDefault="002A40A7" w:rsidP="002A40A7">
      <w:pPr>
        <w:numPr>
          <w:ilvl w:val="2"/>
          <w:numId w:val="2"/>
        </w:numPr>
        <w:spacing w:after="120" w:line="240" w:lineRule="auto"/>
        <w:ind w:left="2340" w:hanging="900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Discussion of Terms of Reference of AMRG</w:t>
      </w:r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contextualSpacing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ASEAN Center of Military Medicine (ACMM) (Thailand)</w:t>
      </w:r>
    </w:p>
    <w:p w:rsidR="002A40A7" w:rsidRPr="00564C23" w:rsidRDefault="002A40A7" w:rsidP="002A40A7">
      <w:pPr>
        <w:numPr>
          <w:ilvl w:val="2"/>
          <w:numId w:val="2"/>
        </w:numPr>
        <w:tabs>
          <w:tab w:val="left" w:pos="1350"/>
        </w:tabs>
        <w:spacing w:after="120" w:line="240" w:lineRule="auto"/>
        <w:ind w:left="2340" w:hanging="900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Discussion on Terms of Reference of ACMM</w:t>
      </w:r>
    </w:p>
    <w:p w:rsidR="002A40A7" w:rsidRPr="00564C23" w:rsidRDefault="002A40A7" w:rsidP="002A40A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Report of the 9</w:t>
      </w:r>
      <w:r w:rsidRPr="00564C23">
        <w:rPr>
          <w:rFonts w:ascii="Arial" w:eastAsia="Times New Roman" w:hAnsi="Arial" w:cs="Arial"/>
          <w:bCs/>
          <w:sz w:val="24"/>
          <w:szCs w:val="24"/>
          <w:vertAlign w:val="superscript"/>
          <w:lang w:bidi="ar-SA"/>
        </w:rPr>
        <w:t>th</w:t>
      </w: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 Network of ASEAN Defence and Security Institutions (9</w:t>
      </w:r>
      <w:r w:rsidRPr="00564C23">
        <w:rPr>
          <w:rFonts w:ascii="Arial" w:eastAsia="Times New Roman" w:hAnsi="Arial" w:cs="Arial"/>
          <w:bCs/>
          <w:sz w:val="24"/>
          <w:szCs w:val="24"/>
          <w:vertAlign w:val="superscript"/>
          <w:lang w:bidi="ar-SA"/>
        </w:rPr>
        <w:t>th</w:t>
      </w: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 NADI) in Vientiane, 23-26 March 2016 by Laos</w:t>
      </w:r>
    </w:p>
    <w:p w:rsidR="002A40A7" w:rsidRPr="00564C23" w:rsidRDefault="002A40A7" w:rsidP="002A40A7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hAnsi="Arial" w:cs="Arial"/>
          <w:bCs/>
          <w:sz w:val="24"/>
          <w:szCs w:val="24"/>
        </w:rPr>
        <w:t>Discussion on new Co-Chairs of ADMM-Plus EWGs in 3</w:t>
      </w:r>
      <w:r w:rsidRPr="00564C23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Pr="00564C23">
        <w:rPr>
          <w:rFonts w:ascii="Arial" w:hAnsi="Arial" w:cs="Arial"/>
          <w:bCs/>
          <w:sz w:val="24"/>
          <w:szCs w:val="24"/>
        </w:rPr>
        <w:t xml:space="preserve"> cycle (April 2017 - April 2020)</w:t>
      </w:r>
    </w:p>
    <w:p w:rsidR="002A40A7" w:rsidRPr="00564C23" w:rsidRDefault="002A40A7" w:rsidP="002A40A7">
      <w:pPr>
        <w:numPr>
          <w:ilvl w:val="0"/>
          <w:numId w:val="2"/>
        </w:numPr>
        <w:spacing w:after="120" w:line="240" w:lineRule="auto"/>
        <w:ind w:left="72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Consideration of new ADMM and ADMM-Plus initiatives</w:t>
      </w:r>
    </w:p>
    <w:p w:rsidR="002A40A7" w:rsidRPr="00564C23" w:rsidRDefault="002A40A7" w:rsidP="002A40A7">
      <w:pPr>
        <w:numPr>
          <w:ilvl w:val="1"/>
          <w:numId w:val="2"/>
        </w:numPr>
        <w:spacing w:after="120" w:line="240" w:lineRule="auto"/>
        <w:ind w:left="1440" w:hanging="72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Concept Paper on the Establishment of the ADMM-Plus EWG on Cyber Security (Philippines)</w:t>
      </w:r>
    </w:p>
    <w:p w:rsidR="002A40A7" w:rsidRPr="00564C23" w:rsidRDefault="002A40A7" w:rsidP="002A40A7">
      <w:pPr>
        <w:pStyle w:val="ListParagraph"/>
        <w:numPr>
          <w:ilvl w:val="0"/>
          <w:numId w:val="2"/>
        </w:numPr>
        <w:spacing w:after="120" w:line="240" w:lineRule="auto"/>
        <w:ind w:firstLine="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Preparation for ADMM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Tentative Programme of Activities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Provisional Agenda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lastRenderedPageBreak/>
        <w:t>Discussion on Draft Joint Declaration of 10</w:t>
      </w:r>
      <w:r w:rsidRPr="00564C23">
        <w:rPr>
          <w:rFonts w:ascii="Arial" w:eastAsia="Times New Roman" w:hAnsi="Arial" w:cs="Arial"/>
          <w:bCs/>
          <w:sz w:val="24"/>
          <w:szCs w:val="24"/>
          <w:vertAlign w:val="superscript"/>
          <w:lang w:bidi="ar-SA"/>
        </w:rPr>
        <w:t>th</w:t>
      </w: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 ADMM</w:t>
      </w:r>
    </w:p>
    <w:p w:rsidR="002A40A7" w:rsidRPr="00564C23" w:rsidRDefault="002A40A7" w:rsidP="002A40A7">
      <w:pPr>
        <w:pStyle w:val="ListParagraph"/>
        <w:spacing w:after="120" w:line="240" w:lineRule="auto"/>
        <w:ind w:left="1142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</w:p>
    <w:p w:rsidR="002A40A7" w:rsidRPr="00564C23" w:rsidRDefault="002A40A7" w:rsidP="002A40A7">
      <w:pPr>
        <w:pStyle w:val="ListParagraph"/>
        <w:numPr>
          <w:ilvl w:val="0"/>
          <w:numId w:val="2"/>
        </w:numPr>
        <w:spacing w:after="120" w:line="240" w:lineRule="auto"/>
        <w:ind w:firstLine="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Preparation for ADSOM-Plus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Tentative Programme of Activities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Provisional Agenda</w:t>
      </w:r>
    </w:p>
    <w:p w:rsidR="002A40A7" w:rsidRPr="00564C23" w:rsidRDefault="002A40A7" w:rsidP="002A40A7">
      <w:pPr>
        <w:pStyle w:val="ListParagraph"/>
        <w:spacing w:after="120" w:line="240" w:lineRule="auto"/>
        <w:ind w:left="1142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</w:p>
    <w:p w:rsidR="002A40A7" w:rsidRPr="00564C23" w:rsidRDefault="002A40A7" w:rsidP="002A40A7">
      <w:pPr>
        <w:pStyle w:val="ListParagraph"/>
        <w:numPr>
          <w:ilvl w:val="0"/>
          <w:numId w:val="2"/>
        </w:numPr>
        <w:tabs>
          <w:tab w:val="left" w:pos="810"/>
        </w:tabs>
        <w:spacing w:after="120" w:line="240" w:lineRule="auto"/>
        <w:ind w:firstLine="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Other Matters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Commemoration of 10</w:t>
      </w:r>
      <w:r w:rsidRPr="00564C23">
        <w:rPr>
          <w:rFonts w:ascii="Arial" w:eastAsia="Times New Roman" w:hAnsi="Arial" w:cs="Arial"/>
          <w:bCs/>
          <w:sz w:val="24"/>
          <w:szCs w:val="24"/>
          <w:vertAlign w:val="superscript"/>
          <w:lang w:bidi="ar-SA"/>
        </w:rPr>
        <w:t>th</w:t>
      </w: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 Anniversary of ADMM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SASOP Chapter VI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Discussion on Proposals from Individual Plus Countries for Ministerial-Level Informal Meeting:</w:t>
      </w:r>
    </w:p>
    <w:p w:rsidR="002A40A7" w:rsidRPr="00564C23" w:rsidRDefault="002A40A7" w:rsidP="002A40A7">
      <w:pPr>
        <w:pStyle w:val="ListParagraph"/>
        <w:numPr>
          <w:ilvl w:val="3"/>
          <w:numId w:val="2"/>
        </w:numPr>
        <w:tabs>
          <w:tab w:val="left" w:pos="2430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Japan</w:t>
      </w:r>
    </w:p>
    <w:p w:rsidR="002A40A7" w:rsidRPr="00564C23" w:rsidRDefault="002A40A7" w:rsidP="002A40A7">
      <w:pPr>
        <w:pStyle w:val="ListParagraph"/>
        <w:numPr>
          <w:ilvl w:val="3"/>
          <w:numId w:val="2"/>
        </w:numPr>
        <w:tabs>
          <w:tab w:val="left" w:pos="2430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United States</w:t>
      </w:r>
    </w:p>
    <w:p w:rsidR="002A40A7" w:rsidRPr="00564C23" w:rsidRDefault="002A40A7" w:rsidP="002A40A7">
      <w:pPr>
        <w:pStyle w:val="ListParagraph"/>
        <w:numPr>
          <w:ilvl w:val="3"/>
          <w:numId w:val="2"/>
        </w:numPr>
        <w:tabs>
          <w:tab w:val="left" w:pos="2430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Russia</w:t>
      </w:r>
    </w:p>
    <w:p w:rsidR="002A40A7" w:rsidRPr="002542BD" w:rsidRDefault="002A40A7" w:rsidP="002A40A7">
      <w:pPr>
        <w:pStyle w:val="ListParagraph"/>
        <w:numPr>
          <w:ilvl w:val="3"/>
          <w:numId w:val="2"/>
        </w:numPr>
        <w:tabs>
          <w:tab w:val="left" w:pos="2430"/>
        </w:tabs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China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ind w:left="1440" w:hanging="72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 xml:space="preserve">Discussion on increase of frequency of hosting ADMM-Plus (annual ADMM-Plus) requested by Australia 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ind w:left="1440" w:hanging="72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Concept Paper on Formalisation of ASEAN Chiefs of Defence Forces’ Informal Meeting (ACDFIM) (Malaysia)</w:t>
      </w:r>
    </w:p>
    <w:p w:rsidR="002A40A7" w:rsidRPr="00564C23" w:rsidRDefault="002A40A7" w:rsidP="002A40A7">
      <w:pPr>
        <w:pStyle w:val="ListParagraph"/>
        <w:numPr>
          <w:ilvl w:val="1"/>
          <w:numId w:val="2"/>
        </w:numPr>
        <w:spacing w:after="120" w:line="240" w:lineRule="auto"/>
        <w:ind w:left="1440" w:hanging="720"/>
        <w:jc w:val="both"/>
        <w:rPr>
          <w:rFonts w:ascii="Arial" w:eastAsia="Times New Roman" w:hAnsi="Arial" w:cs="Arial"/>
          <w:bCs/>
          <w:sz w:val="24"/>
          <w:szCs w:val="24"/>
          <w:lang w:bidi="ar-SA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Concept Paper on ACDFIM-Plus (Indonesia)</w:t>
      </w:r>
    </w:p>
    <w:p w:rsidR="002A40A7" w:rsidRDefault="002A40A7" w:rsidP="002A40A7">
      <w:pPr>
        <w:pStyle w:val="ListParagraph"/>
        <w:numPr>
          <w:ilvl w:val="1"/>
          <w:numId w:val="2"/>
        </w:numPr>
        <w:spacing w:after="120" w:line="240" w:lineRule="auto"/>
        <w:ind w:left="1440" w:hanging="7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4C23">
        <w:rPr>
          <w:rFonts w:ascii="Arial" w:eastAsia="Times New Roman" w:hAnsi="Arial" w:cs="Arial"/>
          <w:bCs/>
          <w:sz w:val="24"/>
          <w:szCs w:val="24"/>
          <w:lang w:bidi="ar-SA"/>
        </w:rPr>
        <w:t>Presentation on “One ASEAN One Response” by AHA Centre</w:t>
      </w:r>
    </w:p>
    <w:p w:rsidR="00E8527A" w:rsidRPr="002542BD" w:rsidRDefault="00E8527A" w:rsidP="00E8527A">
      <w:pPr>
        <w:pStyle w:val="ListParagraph"/>
        <w:spacing w:after="120" w:line="240" w:lineRule="auto"/>
        <w:ind w:left="144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2A40A7" w:rsidRPr="00564C23" w:rsidRDefault="002A40A7" w:rsidP="002A40A7">
      <w:pPr>
        <w:pStyle w:val="ListParagraph"/>
        <w:numPr>
          <w:ilvl w:val="0"/>
          <w:numId w:val="2"/>
        </w:numPr>
        <w:spacing w:after="120" w:line="240" w:lineRule="auto"/>
        <w:ind w:left="810" w:hanging="45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64C23">
        <w:rPr>
          <w:rFonts w:ascii="Arial" w:hAnsi="Arial" w:cs="Arial"/>
          <w:bCs/>
          <w:sz w:val="24"/>
          <w:szCs w:val="24"/>
        </w:rPr>
        <w:t>Closing Remarks by the Chair</w:t>
      </w:r>
    </w:p>
    <w:p w:rsidR="00E9643D" w:rsidRPr="0036048C" w:rsidRDefault="00E9643D" w:rsidP="002A40A7">
      <w:pPr>
        <w:tabs>
          <w:tab w:val="left" w:pos="4680"/>
        </w:tabs>
        <w:spacing w:after="120" w:line="192" w:lineRule="auto"/>
        <w:jc w:val="center"/>
        <w:rPr>
          <w:rFonts w:ascii="Arial" w:hAnsi="Arial" w:cs="Arial"/>
          <w:sz w:val="24"/>
          <w:szCs w:val="24"/>
          <w:lang w:bidi="lo-LA"/>
        </w:rPr>
      </w:pPr>
    </w:p>
    <w:p w:rsidR="007E7774" w:rsidRPr="0036048C" w:rsidRDefault="007E7774" w:rsidP="002A40A7">
      <w:pPr>
        <w:tabs>
          <w:tab w:val="left" w:pos="2830"/>
        </w:tabs>
        <w:spacing w:after="120" w:line="12" w:lineRule="atLeast"/>
        <w:rPr>
          <w:rFonts w:ascii="Arial" w:hAnsi="Arial" w:cs="Arial"/>
          <w:sz w:val="24"/>
          <w:szCs w:val="24"/>
        </w:rPr>
      </w:pPr>
    </w:p>
    <w:sectPr w:rsidR="007E7774" w:rsidRPr="0036048C" w:rsidSect="00700C5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824" w:rsidRDefault="00D55824" w:rsidP="00E9643D">
      <w:pPr>
        <w:spacing w:after="0" w:line="240" w:lineRule="auto"/>
      </w:pPr>
      <w:r>
        <w:separator/>
      </w:r>
    </w:p>
  </w:endnote>
  <w:endnote w:type="continuationSeparator" w:id="1">
    <w:p w:rsidR="00D55824" w:rsidRDefault="00D55824" w:rsidP="00E9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824" w:rsidRDefault="00D55824" w:rsidP="00E9643D">
      <w:pPr>
        <w:spacing w:after="0" w:line="240" w:lineRule="auto"/>
      </w:pPr>
      <w:r>
        <w:separator/>
      </w:r>
    </w:p>
  </w:footnote>
  <w:footnote w:type="continuationSeparator" w:id="1">
    <w:p w:rsidR="00D55824" w:rsidRDefault="00D55824" w:rsidP="00E9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43D" w:rsidRDefault="00E9643D" w:rsidP="00E9643D">
    <w:pPr>
      <w:pStyle w:val="Header"/>
      <w:jc w:val="right"/>
    </w:pPr>
    <w:r>
      <w:t xml:space="preserve">As of </w:t>
    </w:r>
    <w:r w:rsidR="00E61333">
      <w:t>10/04</w:t>
    </w:r>
    <w:r>
      <w:t>/2016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12FD6"/>
    <w:multiLevelType w:val="multilevel"/>
    <w:tmpl w:val="99FE1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0DF05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6065B"/>
    <w:rsid w:val="000047DD"/>
    <w:rsid w:val="000E2309"/>
    <w:rsid w:val="00213AED"/>
    <w:rsid w:val="00214829"/>
    <w:rsid w:val="0024046A"/>
    <w:rsid w:val="00245DAD"/>
    <w:rsid w:val="002968D4"/>
    <w:rsid w:val="002A40A7"/>
    <w:rsid w:val="002E36DE"/>
    <w:rsid w:val="00344B55"/>
    <w:rsid w:val="0034600A"/>
    <w:rsid w:val="0036048C"/>
    <w:rsid w:val="0036065B"/>
    <w:rsid w:val="00371629"/>
    <w:rsid w:val="003A3172"/>
    <w:rsid w:val="00403734"/>
    <w:rsid w:val="00480992"/>
    <w:rsid w:val="00547095"/>
    <w:rsid w:val="005A6FD1"/>
    <w:rsid w:val="005B3873"/>
    <w:rsid w:val="0062076D"/>
    <w:rsid w:val="00621E0B"/>
    <w:rsid w:val="00644F39"/>
    <w:rsid w:val="00697BB0"/>
    <w:rsid w:val="006D335B"/>
    <w:rsid w:val="00700C5C"/>
    <w:rsid w:val="00751781"/>
    <w:rsid w:val="007A56C6"/>
    <w:rsid w:val="007E7774"/>
    <w:rsid w:val="00804648"/>
    <w:rsid w:val="00856D2A"/>
    <w:rsid w:val="008C17EC"/>
    <w:rsid w:val="008F2F74"/>
    <w:rsid w:val="00903CAE"/>
    <w:rsid w:val="00985C72"/>
    <w:rsid w:val="00A0393B"/>
    <w:rsid w:val="00A476EA"/>
    <w:rsid w:val="00A71547"/>
    <w:rsid w:val="00AE486F"/>
    <w:rsid w:val="00AF1395"/>
    <w:rsid w:val="00B33652"/>
    <w:rsid w:val="00B366AB"/>
    <w:rsid w:val="00B56061"/>
    <w:rsid w:val="00B75275"/>
    <w:rsid w:val="00B95D44"/>
    <w:rsid w:val="00C11ECD"/>
    <w:rsid w:val="00CC2E55"/>
    <w:rsid w:val="00D4138F"/>
    <w:rsid w:val="00D53D0D"/>
    <w:rsid w:val="00D55824"/>
    <w:rsid w:val="00DB67A0"/>
    <w:rsid w:val="00DC24C9"/>
    <w:rsid w:val="00DC790E"/>
    <w:rsid w:val="00E61333"/>
    <w:rsid w:val="00E8313C"/>
    <w:rsid w:val="00E8527A"/>
    <w:rsid w:val="00E91121"/>
    <w:rsid w:val="00E9643D"/>
    <w:rsid w:val="00ED58C8"/>
    <w:rsid w:val="00F24254"/>
    <w:rsid w:val="00F559FD"/>
    <w:rsid w:val="00FB7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5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E9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43D"/>
  </w:style>
  <w:style w:type="paragraph" w:styleId="Footer">
    <w:name w:val="footer"/>
    <w:basedOn w:val="Normal"/>
    <w:link w:val="FooterChar"/>
    <w:uiPriority w:val="99"/>
    <w:unhideWhenUsed/>
    <w:rsid w:val="00E96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43D"/>
  </w:style>
  <w:style w:type="paragraph" w:styleId="ListParagraph">
    <w:name w:val="List Paragraph"/>
    <w:basedOn w:val="Normal"/>
    <w:uiPriority w:val="34"/>
    <w:qFormat/>
    <w:rsid w:val="00360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FCFD9-6CAB-49E1-9AA5-63E98F995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BK</cp:lastModifiedBy>
  <cp:revision>7</cp:revision>
  <cp:lastPrinted>2016-02-13T06:04:00Z</cp:lastPrinted>
  <dcterms:created xsi:type="dcterms:W3CDTF">2016-04-16T06:05:00Z</dcterms:created>
  <dcterms:modified xsi:type="dcterms:W3CDTF">2016-04-16T06:57:00Z</dcterms:modified>
</cp:coreProperties>
</file>